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Observations on film art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http://www.davidbordwell.net/blog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Film as a narrative art</w:t>
      </w:r>
    </w:p>
    <w:p w:rsidR="00000000" w:rsidDel="00000000" w:rsidP="00000000" w:rsidRDefault="00000000" w:rsidRPr="00000000" w14:paraId="0000000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</w:rPr>
        <w:drawing>
          <wp:inline distB="114300" distT="114300" distL="114300" distR="114300">
            <wp:extent cx="5943600" cy="24765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Narrative (story) is central to Hollywood cinema.  Producers, directors, crew, and of course screenwriters will agree that w</w:t>
      </w:r>
      <w:r w:rsidDel="00000000" w:rsidR="00000000" w:rsidRPr="00000000">
        <w:rPr>
          <w:rFonts w:ascii="Times" w:cs="Times" w:eastAsia="Times" w:hAnsi="Time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ithout a good story, the movie fails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Indie filmmakers try to tell the stories that “haven’t been told yet.” 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Hollywood says, “We have our own stories to tell.”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Celebrated arthouse filmmakers often focus on character as revealed through action.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8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Resnais, Rivette, Fassbinder, Haneke, and many others may have told </w:t>
      </w:r>
      <w:r w:rsidDel="00000000" w:rsidR="00000000" w:rsidRPr="00000000">
        <w:rPr>
          <w:rFonts w:ascii="Times" w:cs="Times" w:eastAsia="Times" w:hAnsi="Time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unusual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stories, but still they told them.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Many viewers will say that they watch a movie to experience a story. Film critics, and the press talk about film in terms of plot. </w:t>
      </w:r>
      <w:r w:rsidDel="00000000" w:rsidR="00000000" w:rsidRPr="00000000">
        <w:rPr>
          <w:rFonts w:ascii="Times" w:cs="Times" w:eastAsia="Times" w:hAnsi="Times"/>
          <w:rtl w:val="0"/>
        </w:rPr>
        <w:t xml:space="preserve">Most film study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discussions on films will focus on what happens in the </w:t>
      </w:r>
      <w:r w:rsidDel="00000000" w:rsidR="00000000" w:rsidRPr="00000000">
        <w:rPr>
          <w:rFonts w:ascii="Times" w:cs="Times" w:eastAsia="Times" w:hAnsi="Times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narrative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Style w:val="Heading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rPr/>
      </w:pPr>
      <w:r w:rsidDel="00000000" w:rsidR="00000000" w:rsidRPr="00000000">
        <w:rPr>
          <w:rtl w:val="0"/>
        </w:rPr>
        <w:t xml:space="preserve">Genre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Narrative is often </w:t>
      </w:r>
      <w:r w:rsidDel="00000000" w:rsidR="00000000" w:rsidRPr="00000000">
        <w:rPr>
          <w:rFonts w:ascii="Times" w:cs="Times" w:eastAsia="Times" w:hAnsi="Times"/>
          <w:rtl w:val="0"/>
        </w:rPr>
        <w:t xml:space="preserve">related to the 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genre films. When we consider film genres, we concentrat</w:t>
      </w:r>
      <w:r w:rsidDel="00000000" w:rsidR="00000000" w:rsidRPr="00000000">
        <w:rPr>
          <w:rFonts w:ascii="Times" w:cs="Times" w:eastAsia="Times" w:hAnsi="Times"/>
          <w:rtl w:val="0"/>
        </w:rPr>
        <w:t xml:space="preserve">e</w:t>
      </w: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 the narrative aspects of the film.  Most genres display typical characters and plot patterns.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backstage musical features aging stars and young hopefuls, caught up in the process of putting on a show.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horror film typically centers on a monster’s attack on humans, who must fight back.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922" w:right="0" w:hanging="202.00000000000003"/>
        <w:jc w:val="left"/>
        <w:rPr>
          <w:rFonts w:ascii="Times" w:cs="Times" w:eastAsia="Times" w:hAnsi="Times"/>
          <w:b w:val="0"/>
          <w:i w:val="0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type of science fiction shows us an overweening scientist striving to go beyond “what is proper for humans to know.” 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Historians have traced in great detail how filmmakers employed cinema as a narrative art, but we’re making more discoveries all the time.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have films signaled flashbacks?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 they let us know we’re in a character’s mind, or attached to his or her optical point of view?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have they structured their plots?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 we pick out distinct approaches to narrative–in various periods, or genres, or national cinemas?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" w:cs="Times" w:eastAsia="Times" w:hAnsi="Times"/>
          <w:b w:val="0"/>
          <w:i w:val="0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have narrative conventions changed over the years?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Fonts w:ascii="Times" w:cs="Times" w:eastAsia="Times" w:hAnsi="Times"/>
          <w:rtl w:val="0"/>
        </w:rPr>
        <w:t xml:space="preserve">Watch: Every Story is the same </w:t>
      </w:r>
      <w:hyperlink r:id="rId7">
        <w:r w:rsidDel="00000000" w:rsidR="00000000" w:rsidRPr="00000000">
          <w:rPr>
            <w:rFonts w:ascii="Times" w:cs="Times" w:eastAsia="Times" w:hAnsi="Times"/>
            <w:color w:val="1155cc"/>
            <w:u w:val="single"/>
            <w:rtl w:val="0"/>
          </w:rPr>
          <w:t xml:space="preserve">https://www.youtube.com/watch?v=LuD2Aa0zFiA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hyperlink r:id="rId8">
        <w:r w:rsidDel="00000000" w:rsidR="00000000" w:rsidRPr="00000000">
          <w:rPr>
            <w:rFonts w:ascii="Times" w:cs="Times" w:eastAsia="Times" w:hAnsi="Times"/>
            <w:color w:val="1155cc"/>
            <w:u w:val="single"/>
          </w:rPr>
          <w:drawing>
            <wp:inline distB="114300" distT="114300" distL="114300" distR="114300">
              <wp:extent cx="5943600" cy="3276600"/>
              <wp:effectExtent b="0" l="0" r="0" t="0"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9"/>
                      <a:srcRect b="0" l="0" r="0" t="120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2766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Times" w:cs="Times" w:eastAsia="Times" w:hAnsi="Time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keepNext w:val="0"/>
        <w:keepLines w:val="0"/>
        <w:spacing w:line="276" w:lineRule="auto"/>
        <w:rPr>
          <w:rFonts w:ascii="Times" w:cs="Times" w:eastAsia="Times" w:hAnsi="Times"/>
        </w:rPr>
      </w:pPr>
      <w:bookmarkStart w:colFirst="0" w:colLast="0" w:name="_sghs9d5o31zw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-800099</wp:posOffset>
            </wp:positionH>
            <wp:positionV relativeFrom="paragraph">
              <wp:posOffset>114300</wp:posOffset>
            </wp:positionV>
            <wp:extent cx="7577169" cy="6272213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169" cy="627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pStyle w:val="Heading1"/>
        <w:keepNext w:val="0"/>
        <w:keepLines w:val="0"/>
        <w:spacing w:line="276" w:lineRule="auto"/>
        <w:rPr>
          <w:rFonts w:ascii="Times" w:cs="Times" w:eastAsia="Times" w:hAnsi="Times"/>
        </w:rPr>
      </w:pPr>
      <w:bookmarkStart w:colFirst="0" w:colLast="0" w:name="_rxbpg5vbrmpu" w:id="1"/>
      <w:bookmarkEnd w:id="1"/>
      <w:r w:rsidDel="00000000" w:rsidR="00000000" w:rsidRPr="00000000">
        <w:rPr>
          <w:rFonts w:ascii="Times" w:cs="Times" w:eastAsia="Times" w:hAnsi="Times"/>
        </w:rPr>
        <w:drawing>
          <wp:inline distB="114300" distT="114300" distL="114300" distR="114300">
            <wp:extent cx="5943600" cy="532923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kix.s5xngdw7fweq" w:id="2"/>
    <w:bookmarkEnd w:id="2"/>
    <w:p w:rsidR="00000000" w:rsidDel="00000000" w:rsidP="00000000" w:rsidRDefault="00000000" w:rsidRPr="00000000" w14:paraId="00000022">
      <w:pPr>
        <w:pStyle w:val="Heading1"/>
        <w:keepNext w:val="0"/>
        <w:keepLines w:val="0"/>
        <w:spacing w:line="276" w:lineRule="auto"/>
        <w:rPr>
          <w:rFonts w:ascii="Roboto" w:cs="Roboto" w:eastAsia="Roboto" w:hAnsi="Roboto"/>
          <w:color w:val="1155cc"/>
          <w:sz w:val="28"/>
          <w:szCs w:val="28"/>
        </w:rPr>
      </w:pPr>
      <w:bookmarkStart w:colFirst="0" w:colLast="0" w:name="_n9dggkbu0qv6" w:id="3"/>
      <w:bookmarkEnd w:id="3"/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8"/>
            <w:szCs w:val="28"/>
            <w:rtl w:val="0"/>
          </w:rPr>
          <w:t xml:space="preserve">Story Structure: Super Basic S</w:t>
        </w:r>
      </w:hyperlink>
      <w:r w:rsidDel="00000000" w:rsidR="00000000" w:rsidRPr="00000000">
        <w:rPr>
          <w:rFonts w:ascii="Roboto" w:cs="Roboto" w:eastAsia="Roboto" w:hAnsi="Roboto"/>
          <w:color w:val="1155cc"/>
          <w:sz w:val="28"/>
          <w:szCs w:val="28"/>
          <w:rtl w:val="0"/>
        </w:rPr>
        <w:t xml:space="preserve">tuff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We love to tell stories,  but since we live in an unnatural world, we sometimes need a little help doing what we'd naturally do.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4067175</wp:posOffset>
            </wp:positionH>
            <wp:positionV relativeFrom="paragraph">
              <wp:posOffset>180975</wp:posOffset>
            </wp:positionV>
            <wp:extent cx="2390775" cy="200025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18670" l="41666" r="18108" t="2762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Here we go: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 character is in a zone of comfort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But they want something.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They enter an unfamiliar situation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Adapt to it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Get what they wanted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Pay a heavy price for it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Then return to their familiar situation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276" w:lineRule="auto"/>
        <w:ind w:left="720" w:hanging="36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They’ve  changed. Usually for the better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Start thinking of as many of your favorite movies as you can, and see if they apply to this pattern. Then choose a film you’ve seen that follows this structure and fill in this chart: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Film Title: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76" w:lineRule="auto"/>
              <w:ind w:left="720" w:hanging="360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Hero’s Journey Phases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Explanation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numPr>
                <w:ilvl w:val="0"/>
                <w:numId w:val="5"/>
              </w:numPr>
              <w:spacing w:line="276" w:lineRule="auto"/>
              <w:ind w:left="450" w:hanging="360"/>
              <w:rPr>
                <w:rFonts w:ascii="Roboto" w:cs="Roboto" w:eastAsia="Roboto" w:hAnsi="Roboto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Name the character who is in a zone of comfort.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2. What does the character want?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3. What is the problem/conflict/unfamiliar situation?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4. what does the character adapt to?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5. The character gets what he/she wants. What is it?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6. What is the price paid? How did the character suffer?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7. The character returns to familiar situation. Explain.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Fonts w:ascii="Roboto" w:cs="Roboto" w:eastAsia="Roboto" w:hAnsi="Roboto"/>
                <w:sz w:val="22"/>
                <w:szCs w:val="22"/>
                <w:rtl w:val="0"/>
              </w:rPr>
              <w:t xml:space="preserve">8. The character has changed.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As a film student, get used to the idea that stories follow the pattern of descent and return, diving and emerging. 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See it everywhere. Realize that it's hardwired into your nervous system, and trust that in a vacuum, raised by wolves, your stories would follow this pattern.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" w:cs="Times" w:eastAsia="Times" w:hAnsi="Time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/>
      <w:pgMar w:bottom="1440" w:top="1440" w:left="1440" w:right="144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ind w:left="0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92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92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164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36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08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380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52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242" w:hanging="201.9999999999991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596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92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164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236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8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380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452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4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596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6682" w:hanging="202"/>
      </w:pPr>
      <w:rPr>
        <w:smallCaps w:val="0"/>
        <w:strike w:val="0"/>
        <w:color w:val="000000"/>
        <w:sz w:val="15"/>
        <w:szCs w:val="15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720" w:hanging="21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224" w:hanging="215.9999999999999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728" w:hanging="215.9999999999997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232" w:hanging="21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2736" w:hanging="215.99999999999955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3240" w:hanging="21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3744" w:hanging="216.00000000000045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4248" w:hanging="216"/>
      </w:pPr>
      <w:rPr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widowControl w:val="1"/>
      <w:pBdr>
        <w:top w:color="515151" w:space="0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360" w:line="288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hyperlink" Target="https://docs.google.com/document/d/1DW0qM0YsKUK4bgISr0Wz462TH6wNKnR0UbQOACMX3FQ/edit?copiedFromTrash#heading=h.w6fy20b0tgt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yperlink" Target="https://www.youtube.com/watch?v=LuD2Aa0zFiA" TargetMode="External"/><Relationship Id="rId8" Type="http://schemas.openxmlformats.org/officeDocument/2006/relationships/hyperlink" Target="https://www.youtube.com/watch?v=LuD2Aa0zFi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